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43" w:rsidRPr="005E6043" w:rsidRDefault="005E6043" w:rsidP="005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04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0" cy="1704975"/>
            <wp:effectExtent l="0" t="0" r="0" b="0"/>
            <wp:docPr id="1" name="Obrázek 1" descr="http://www.czechjudo.org/Files/1/Documents/Sekretariat/GDPR/GD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zechjudo.org/Files/1/Documents/Sekretariat/GDPR/GDP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43" w:rsidRPr="005E6043" w:rsidRDefault="005E6043" w:rsidP="005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unie sportu a Český olympijský výbor řeší Nařízení Evropského parlamentu a Rady (EU) 2016/679 ze dne 27. dubna 2016 o ochraně fyzických osob v souvislosti se zpracováním osobních údajů a o volném pohybu těchto údajů a o zrušení směrnice 95/46/</w:t>
      </w:r>
      <w:proofErr w:type="gramStart"/>
      <w:r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>ES - obecné</w:t>
      </w:r>
      <w:proofErr w:type="gramEnd"/>
      <w:r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o ochraně osobních údajů (tzv. GDPR), jež se použije od 25. května 2018.</w:t>
      </w:r>
    </w:p>
    <w:p w:rsidR="005E6043" w:rsidRPr="005E6043" w:rsidRDefault="005E6043" w:rsidP="005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</w:t>
      </w:r>
      <w:r w:rsidR="000A19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sportovní svazy a </w:t>
      </w:r>
      <w:r w:rsidRPr="005E6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kluby je jako prvním krokem doporučen tento postup:</w:t>
      </w:r>
    </w:p>
    <w:p w:rsidR="000A19A5" w:rsidRPr="00AB3ACF" w:rsidRDefault="000A19A5" w:rsidP="005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svazy, k</w:t>
      </w:r>
      <w:r w:rsidR="005E6043"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luby a tělovýchovné jednoty musí nově informovat své členy o zpracování jejich osobních údajů v rámci spolku a rovněž je třeba nově zajistit jejich souhlas se </w:t>
      </w:r>
      <w:r w:rsidR="005E6043" w:rsidRPr="00AB3A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zpracováním osobních údajů</w:t>
      </w:r>
      <w:r w:rsidR="005E6043" w:rsidRPr="00AB3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bookmarkStart w:id="0" w:name="_GoBack"/>
      <w:bookmarkEnd w:id="0"/>
    </w:p>
    <w:p w:rsidR="000A19A5" w:rsidRDefault="005E6043" w:rsidP="005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je třeba postupovat u všech členů, tedy nikoli pouze u nově přijímaných, ale i u stávajících.</w:t>
      </w:r>
    </w:p>
    <w:p w:rsidR="000A19A5" w:rsidRDefault="000A19A5" w:rsidP="005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E6043"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třeba důsledně dbát na to, aby dokument byl podepsán samostatně. </w:t>
      </w:r>
    </w:p>
    <w:p w:rsidR="005E6043" w:rsidRPr="005E6043" w:rsidRDefault="005E6043" w:rsidP="005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Nelze ho tedy, na rozdíl od dosavadní praxe, vtělit např. do přihlášky </w:t>
      </w:r>
      <w:r w:rsidR="000A1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sportovního svazu, </w:t>
      </w:r>
      <w:r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>do klubu či jednoty. Důvodem je skutečnost, aby takový souhlas nemohl být považován za tzv. souhlas vynucený.</w:t>
      </w:r>
    </w:p>
    <w:p w:rsidR="005E6043" w:rsidRPr="005E6043" w:rsidRDefault="005E6043" w:rsidP="005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stávající člen odmítne souhlas udělit, bude možné jeho osobní údaje zpracovávat jen v rozsahu potřebném pro plnění zákonných povinností spolku (např. pro účely rejstříku sportovců vedeným MŠMT). Nový zájemce o členství nebude muset být za takové situace za člena přijat.</w:t>
      </w:r>
    </w:p>
    <w:p w:rsidR="000A19A5" w:rsidRDefault="005E6043" w:rsidP="005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tomto směru lze doporučit, aby členům </w:t>
      </w:r>
      <w:r w:rsidR="000A1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sportovních svazů, </w:t>
      </w:r>
      <w:r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>klub</w:t>
      </w:r>
      <w:r w:rsidR="00AB3ACF">
        <w:rPr>
          <w:rFonts w:ascii="Times New Roman" w:eastAsia="Times New Roman" w:hAnsi="Times New Roman" w:cs="Times New Roman"/>
          <w:sz w:val="24"/>
          <w:szCs w:val="24"/>
          <w:lang w:eastAsia="cs-CZ"/>
        </w:rPr>
        <w:t>ů a</w:t>
      </w:r>
      <w:r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 bylo podrobně vysvětleno, že požadavek na poskytnutí jejich osobních údajů není samoúčelný. </w:t>
      </w:r>
    </w:p>
    <w:p w:rsidR="005E6043" w:rsidRPr="005E6043" w:rsidRDefault="005E6043" w:rsidP="005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potřebuje své členy jednoznačně identifikovat, aby jim mohl mimo jiné zajistit plnohodnotné využívání všech práv a výhod spojených s členstvím.</w:t>
      </w:r>
      <w:r w:rsidR="00AB3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6043">
        <w:rPr>
          <w:rFonts w:ascii="Times New Roman" w:eastAsia="Times New Roman" w:hAnsi="Times New Roman" w:cs="Times New Roman"/>
          <w:sz w:val="24"/>
          <w:szCs w:val="24"/>
          <w:lang w:eastAsia="cs-CZ"/>
        </w:rPr>
        <w:t>Zdůraznit je možné zejména potřebu jednoznačně prokázat počet členů v případech, kdy spolek žádá o dotaci či grant a podmínkou je velikost členské základny.</w:t>
      </w:r>
    </w:p>
    <w:sectPr w:rsidR="005E6043" w:rsidRPr="005E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F1E95"/>
    <w:multiLevelType w:val="multilevel"/>
    <w:tmpl w:val="CE9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7E"/>
    <w:rsid w:val="000A19A5"/>
    <w:rsid w:val="005E6043"/>
    <w:rsid w:val="00AB3ACF"/>
    <w:rsid w:val="00CA767E"/>
    <w:rsid w:val="00DA279D"/>
    <w:rsid w:val="00F8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EFD1"/>
  <w15:chartTrackingRefBased/>
  <w15:docId w15:val="{D3B560DC-E54F-4FAC-B3D2-336A7AA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604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E604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Harsa Pavel, PhDr.  PaedDr. Ph.D.</dc:creator>
  <cp:keywords/>
  <dc:description/>
  <cp:lastModifiedBy>Pavel Harsa</cp:lastModifiedBy>
  <cp:revision>7</cp:revision>
  <cp:lastPrinted>2018-05-14T11:47:00Z</cp:lastPrinted>
  <dcterms:created xsi:type="dcterms:W3CDTF">2018-05-14T11:46:00Z</dcterms:created>
  <dcterms:modified xsi:type="dcterms:W3CDTF">2018-07-19T20:18:00Z</dcterms:modified>
</cp:coreProperties>
</file>